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B0" w:rsidRPr="0053089C" w:rsidRDefault="00626E26" w:rsidP="00916EC0">
      <w:pPr>
        <w:rPr>
          <w:rFonts w:ascii="Verdana" w:hAnsi="Verdana"/>
          <w:sz w:val="28"/>
          <w:szCs w:val="28"/>
        </w:rPr>
      </w:pPr>
      <w:bookmarkStart w:id="0" w:name="_GoBack"/>
      <w:bookmarkEnd w:id="0"/>
      <w:r w:rsidRPr="0053089C">
        <w:rPr>
          <w:rFonts w:ascii="Verdana" w:hAnsi="Verdana"/>
          <w:b/>
          <w:color w:val="4F81BD" w:themeColor="accent1"/>
          <w:sz w:val="28"/>
          <w:szCs w:val="28"/>
        </w:rPr>
        <w:t xml:space="preserve">District Academic Senate </w:t>
      </w:r>
      <w:r w:rsidR="00916EC0" w:rsidRPr="0053089C">
        <w:rPr>
          <w:rFonts w:ascii="Verdana" w:hAnsi="Verdana"/>
          <w:b/>
          <w:color w:val="4F81BD" w:themeColor="accent1"/>
          <w:sz w:val="28"/>
          <w:szCs w:val="28"/>
        </w:rPr>
        <w:t>AGENDA</w:t>
      </w:r>
      <w:r w:rsidR="00F449B0" w:rsidRPr="0053089C">
        <w:rPr>
          <w:rFonts w:ascii="Verdana" w:hAnsi="Verdana"/>
          <w:sz w:val="28"/>
          <w:szCs w:val="28"/>
        </w:rPr>
        <w:t xml:space="preserve"> </w:t>
      </w:r>
    </w:p>
    <w:p w:rsidR="008E3E40" w:rsidRDefault="00F82077" w:rsidP="00916EC0">
      <w:pPr>
        <w:rPr>
          <w:rFonts w:ascii="Verdana" w:hAnsi="Verdana"/>
          <w:sz w:val="20"/>
          <w:szCs w:val="20"/>
        </w:rPr>
      </w:pPr>
      <w:r>
        <w:rPr>
          <w:rFonts w:ascii="Verdana" w:hAnsi="Verdana"/>
          <w:sz w:val="20"/>
          <w:szCs w:val="20"/>
        </w:rPr>
        <w:t>T</w:t>
      </w:r>
      <w:r w:rsidR="00657DC3">
        <w:rPr>
          <w:rFonts w:ascii="Verdana" w:hAnsi="Verdana"/>
          <w:sz w:val="20"/>
          <w:szCs w:val="20"/>
        </w:rPr>
        <w:t xml:space="preserve">hursday, </w:t>
      </w:r>
      <w:r w:rsidR="009135BB">
        <w:rPr>
          <w:rFonts w:ascii="Verdana" w:hAnsi="Verdana"/>
          <w:sz w:val="20"/>
          <w:szCs w:val="20"/>
        </w:rPr>
        <w:t>Decem</w:t>
      </w:r>
      <w:r w:rsidR="00B20BAE">
        <w:rPr>
          <w:rFonts w:ascii="Verdana" w:hAnsi="Verdana"/>
          <w:sz w:val="20"/>
          <w:szCs w:val="20"/>
        </w:rPr>
        <w:t>ber 14</w:t>
      </w:r>
      <w:r w:rsidR="00DE1F54">
        <w:rPr>
          <w:rFonts w:ascii="Verdana" w:hAnsi="Verdana"/>
          <w:sz w:val="20"/>
          <w:szCs w:val="20"/>
        </w:rPr>
        <w:t xml:space="preserve">, 2017 </w:t>
      </w:r>
      <w:r w:rsidR="007F27E3">
        <w:rPr>
          <w:rFonts w:ascii="Verdana" w:hAnsi="Verdana"/>
          <w:sz w:val="20"/>
          <w:szCs w:val="20"/>
        </w:rPr>
        <w:t>Lunch from 12:30-1:30, Meeting</w:t>
      </w:r>
      <w:r w:rsidR="00DE1F54">
        <w:rPr>
          <w:rFonts w:ascii="Verdana" w:hAnsi="Verdana"/>
          <w:sz w:val="20"/>
          <w:szCs w:val="20"/>
        </w:rPr>
        <w:t xml:space="preserve"> </w:t>
      </w:r>
      <w:r w:rsidR="0057617B">
        <w:rPr>
          <w:rFonts w:ascii="Verdana" w:hAnsi="Verdana"/>
          <w:sz w:val="20"/>
          <w:szCs w:val="20"/>
        </w:rPr>
        <w:t xml:space="preserve">- </w:t>
      </w:r>
      <w:r w:rsidR="00657DC3">
        <w:rPr>
          <w:rFonts w:ascii="Verdana" w:hAnsi="Verdana"/>
          <w:sz w:val="20"/>
          <w:szCs w:val="20"/>
        </w:rPr>
        <w:t xml:space="preserve">1:30 - </w:t>
      </w:r>
      <w:r>
        <w:rPr>
          <w:rFonts w:ascii="Verdana" w:hAnsi="Verdana"/>
          <w:sz w:val="20"/>
          <w:szCs w:val="20"/>
        </w:rPr>
        <w:t xml:space="preserve">3:30PM </w:t>
      </w:r>
    </w:p>
    <w:p w:rsidR="0047348E" w:rsidRPr="00CE4AF8" w:rsidRDefault="00DE1F54" w:rsidP="00916EC0">
      <w:pPr>
        <w:rPr>
          <w:rFonts w:ascii="Verdana" w:hAnsi="Verdana"/>
          <w:sz w:val="20"/>
          <w:szCs w:val="20"/>
        </w:rPr>
      </w:pPr>
      <w:r>
        <w:rPr>
          <w:rFonts w:ascii="Verdana" w:hAnsi="Verdana"/>
          <w:sz w:val="20"/>
          <w:szCs w:val="20"/>
        </w:rPr>
        <w:t>Meeting</w:t>
      </w:r>
      <w:r w:rsidR="00543A2B">
        <w:rPr>
          <w:rFonts w:ascii="Verdana" w:hAnsi="Verdana"/>
          <w:sz w:val="20"/>
          <w:szCs w:val="20"/>
        </w:rPr>
        <w:t xml:space="preserve"> Location </w:t>
      </w:r>
      <w:r w:rsidR="008E3E40">
        <w:rPr>
          <w:rFonts w:ascii="Verdana" w:hAnsi="Verdana"/>
          <w:sz w:val="20"/>
          <w:szCs w:val="20"/>
        </w:rPr>
        <w:t xml:space="preserve">Los Angeles </w:t>
      </w:r>
      <w:r w:rsidR="009135BB">
        <w:rPr>
          <w:rFonts w:ascii="Verdana" w:hAnsi="Verdana"/>
          <w:sz w:val="20"/>
          <w:szCs w:val="20"/>
        </w:rPr>
        <w:t>Valley</w:t>
      </w:r>
      <w:r w:rsidR="00444AB0">
        <w:rPr>
          <w:rFonts w:ascii="Verdana" w:hAnsi="Verdana"/>
          <w:sz w:val="20"/>
          <w:szCs w:val="20"/>
        </w:rPr>
        <w:t xml:space="preserve"> </w:t>
      </w:r>
      <w:r w:rsidR="008E3E40">
        <w:rPr>
          <w:rFonts w:ascii="Verdana" w:hAnsi="Verdana"/>
          <w:sz w:val="20"/>
          <w:szCs w:val="20"/>
        </w:rPr>
        <w:t>College</w:t>
      </w:r>
      <w:r w:rsidR="00A74D82">
        <w:rPr>
          <w:rFonts w:ascii="Verdana" w:hAnsi="Verdana"/>
          <w:sz w:val="20"/>
          <w:szCs w:val="20"/>
        </w:rPr>
        <w:t xml:space="preserve"> </w:t>
      </w:r>
      <w:r w:rsidR="00444AB0">
        <w:rPr>
          <w:rFonts w:ascii="Verdana" w:hAnsi="Verdana"/>
          <w:sz w:val="20"/>
          <w:szCs w:val="20"/>
        </w:rPr>
        <w:t>ACA Room 1601</w:t>
      </w:r>
    </w:p>
    <w:p w:rsidR="00A74D82" w:rsidRDefault="000212CB" w:rsidP="00916EC0">
      <w:pPr>
        <w:rPr>
          <w:rFonts w:ascii="Verdana" w:hAnsi="Verdana"/>
          <w:sz w:val="20"/>
          <w:szCs w:val="20"/>
        </w:rPr>
      </w:pPr>
      <w:r>
        <w:rPr>
          <w:rFonts w:ascii="Verdana" w:hAnsi="Verdana"/>
          <w:sz w:val="20"/>
          <w:szCs w:val="20"/>
        </w:rPr>
        <w:t>Parking</w:t>
      </w:r>
      <w:r w:rsidR="00B15E2F">
        <w:rPr>
          <w:rFonts w:ascii="Verdana" w:hAnsi="Verdana"/>
          <w:sz w:val="20"/>
          <w:szCs w:val="20"/>
        </w:rPr>
        <w:t xml:space="preserve"> </w:t>
      </w:r>
      <w:r w:rsidR="00F82077">
        <w:rPr>
          <w:rFonts w:ascii="Verdana" w:hAnsi="Verdana"/>
          <w:sz w:val="20"/>
          <w:szCs w:val="20"/>
        </w:rPr>
        <w:t>with District tag</w:t>
      </w:r>
      <w:r w:rsidR="00DE1F54">
        <w:rPr>
          <w:rFonts w:ascii="Verdana" w:hAnsi="Verdana"/>
          <w:sz w:val="20"/>
          <w:szCs w:val="20"/>
        </w:rPr>
        <w:t xml:space="preserve"> </w:t>
      </w:r>
      <w:r w:rsidR="00F93940">
        <w:rPr>
          <w:rFonts w:ascii="Verdana" w:hAnsi="Verdana"/>
          <w:sz w:val="20"/>
          <w:szCs w:val="20"/>
        </w:rPr>
        <w:t xml:space="preserve">in </w:t>
      </w:r>
      <w:r w:rsidR="00444AB0">
        <w:rPr>
          <w:rFonts w:ascii="Verdana" w:hAnsi="Verdana"/>
          <w:sz w:val="20"/>
          <w:szCs w:val="20"/>
        </w:rPr>
        <w:t xml:space="preserve">Parking </w:t>
      </w:r>
      <w:r w:rsidR="00F93940">
        <w:rPr>
          <w:rFonts w:ascii="Verdana" w:hAnsi="Verdana"/>
          <w:sz w:val="20"/>
          <w:szCs w:val="20"/>
        </w:rPr>
        <w:t xml:space="preserve">Lot </w:t>
      </w:r>
      <w:r w:rsidR="00444AB0">
        <w:rPr>
          <w:rFonts w:ascii="Verdana" w:hAnsi="Verdana"/>
          <w:sz w:val="20"/>
          <w:szCs w:val="20"/>
        </w:rPr>
        <w:t>A or College Road South</w:t>
      </w:r>
    </w:p>
    <w:p w:rsidR="00A74D82" w:rsidRDefault="00A74D82" w:rsidP="00916EC0">
      <w:pPr>
        <w:rPr>
          <w:rFonts w:ascii="Verdana" w:hAnsi="Verdana"/>
          <w:sz w:val="20"/>
          <w:szCs w:val="20"/>
        </w:rPr>
      </w:pPr>
    </w:p>
    <w:p w:rsidR="00916EC0" w:rsidRPr="007B0C0C" w:rsidRDefault="00916EC0" w:rsidP="00916EC0">
      <w:pPr>
        <w:rPr>
          <w:rFonts w:ascii="Verdana" w:hAnsi="Verdana"/>
          <w:b/>
          <w:sz w:val="20"/>
          <w:szCs w:val="20"/>
        </w:rPr>
      </w:pPr>
      <w:r w:rsidRPr="007B0C0C">
        <w:rPr>
          <w:rFonts w:ascii="Verdana" w:hAnsi="Verdana"/>
          <w:b/>
          <w:sz w:val="20"/>
          <w:szCs w:val="20"/>
        </w:rPr>
        <w:t>Call to Order</w:t>
      </w:r>
    </w:p>
    <w:p w:rsidR="00916EC0" w:rsidRPr="00CE4AF8" w:rsidRDefault="00916EC0" w:rsidP="00916EC0">
      <w:pPr>
        <w:rPr>
          <w:rFonts w:ascii="Verdana" w:hAnsi="Verdana"/>
          <w:sz w:val="20"/>
          <w:szCs w:val="20"/>
        </w:rPr>
      </w:pPr>
      <w:r w:rsidRPr="00CE4AF8">
        <w:rPr>
          <w:rFonts w:ascii="Verdana" w:hAnsi="Verdana"/>
          <w:sz w:val="20"/>
          <w:szCs w:val="20"/>
        </w:rPr>
        <w:t>Approval of the Agenda</w:t>
      </w:r>
      <w:r w:rsidR="00CE4AF8" w:rsidRPr="00CE4AF8">
        <w:rPr>
          <w:rFonts w:ascii="Verdana" w:hAnsi="Verdana"/>
          <w:sz w:val="20"/>
          <w:szCs w:val="20"/>
        </w:rPr>
        <w:t xml:space="preserve"> and </w:t>
      </w:r>
      <w:r w:rsidRPr="00CE4AF8">
        <w:rPr>
          <w:rFonts w:ascii="Verdana" w:hAnsi="Verdana"/>
          <w:sz w:val="20"/>
          <w:szCs w:val="20"/>
        </w:rPr>
        <w:t>Minutes</w:t>
      </w:r>
      <w:r w:rsidR="00F82077">
        <w:rPr>
          <w:rFonts w:ascii="Verdana" w:hAnsi="Verdana"/>
          <w:sz w:val="20"/>
          <w:szCs w:val="20"/>
        </w:rPr>
        <w:t xml:space="preserve"> of </w:t>
      </w:r>
      <w:r w:rsidR="00BE4090">
        <w:rPr>
          <w:rFonts w:ascii="Verdana" w:hAnsi="Verdana"/>
          <w:sz w:val="20"/>
          <w:szCs w:val="20"/>
        </w:rPr>
        <w:t>October 12</w:t>
      </w:r>
      <w:r w:rsidR="00EC533E">
        <w:rPr>
          <w:rFonts w:ascii="Verdana" w:hAnsi="Verdana"/>
          <w:sz w:val="20"/>
          <w:szCs w:val="20"/>
        </w:rPr>
        <w:t>, 2017 @</w:t>
      </w:r>
      <w:r w:rsidR="00BE4090">
        <w:rPr>
          <w:rFonts w:ascii="Verdana" w:hAnsi="Verdana"/>
          <w:sz w:val="20"/>
          <w:szCs w:val="20"/>
        </w:rPr>
        <w:t>TRADE</w:t>
      </w:r>
    </w:p>
    <w:p w:rsidR="00397610" w:rsidRDefault="00397610" w:rsidP="00916EC0">
      <w:pPr>
        <w:rPr>
          <w:rFonts w:ascii="Verdana" w:hAnsi="Verdana"/>
          <w:sz w:val="20"/>
          <w:szCs w:val="20"/>
        </w:rPr>
      </w:pPr>
      <w:r w:rsidRPr="007B0C0C">
        <w:rPr>
          <w:rFonts w:ascii="Verdana" w:hAnsi="Verdana"/>
          <w:b/>
          <w:sz w:val="20"/>
          <w:szCs w:val="20"/>
        </w:rPr>
        <w:t>Public Speaker(s)</w:t>
      </w:r>
      <w:r w:rsidR="00AC59C6" w:rsidRPr="007B0C0C">
        <w:rPr>
          <w:rFonts w:ascii="Verdana" w:hAnsi="Verdana"/>
          <w:b/>
          <w:sz w:val="20"/>
          <w:szCs w:val="20"/>
        </w:rPr>
        <w:t>:</w:t>
      </w:r>
      <w:r w:rsidR="00305424">
        <w:rPr>
          <w:rFonts w:ascii="Verdana" w:hAnsi="Verdana"/>
          <w:sz w:val="20"/>
          <w:szCs w:val="20"/>
        </w:rPr>
        <w:t xml:space="preserve"> Vice Chancellor Ryan Cornner </w:t>
      </w:r>
    </w:p>
    <w:p w:rsidR="00CF60B9" w:rsidRDefault="00CF60B9" w:rsidP="00916EC0">
      <w:pPr>
        <w:rPr>
          <w:rFonts w:ascii="Verdana" w:hAnsi="Verdana"/>
          <w:sz w:val="20"/>
          <w:szCs w:val="20"/>
        </w:rPr>
      </w:pPr>
    </w:p>
    <w:p w:rsidR="00EC533E" w:rsidRPr="007B0C0C" w:rsidRDefault="001A12FD" w:rsidP="00916EC0">
      <w:pPr>
        <w:rPr>
          <w:rFonts w:ascii="Verdana" w:hAnsi="Verdana"/>
          <w:b/>
          <w:sz w:val="20"/>
          <w:szCs w:val="20"/>
        </w:rPr>
      </w:pPr>
      <w:r w:rsidRPr="007B0C0C">
        <w:rPr>
          <w:rFonts w:ascii="Verdana" w:hAnsi="Verdana"/>
          <w:b/>
          <w:sz w:val="20"/>
          <w:szCs w:val="20"/>
        </w:rPr>
        <w:t>Action Items</w:t>
      </w:r>
    </w:p>
    <w:p w:rsidR="00BE4090" w:rsidRPr="007F27E3" w:rsidRDefault="00BE4090" w:rsidP="007F27E3">
      <w:pPr>
        <w:pStyle w:val="ListParagraph"/>
        <w:numPr>
          <w:ilvl w:val="0"/>
          <w:numId w:val="5"/>
        </w:numPr>
        <w:rPr>
          <w:rFonts w:ascii="Verdana" w:hAnsi="Verdana"/>
        </w:rPr>
      </w:pPr>
      <w:r w:rsidRPr="007F27E3">
        <w:rPr>
          <w:rFonts w:ascii="Verdana" w:hAnsi="Verdana"/>
        </w:rPr>
        <w:t xml:space="preserve">E-65 </w:t>
      </w:r>
      <w:r w:rsidR="00E87FD6" w:rsidRPr="007F27E3">
        <w:rPr>
          <w:rFonts w:ascii="Verdana" w:hAnsi="Verdana"/>
        </w:rPr>
        <w:t xml:space="preserve">Course Development and Approval </w:t>
      </w:r>
      <w:r w:rsidR="0050570A" w:rsidRPr="007F27E3">
        <w:rPr>
          <w:rFonts w:ascii="Verdana" w:hAnsi="Verdana"/>
        </w:rPr>
        <w:t>(Atondo)</w:t>
      </w:r>
    </w:p>
    <w:p w:rsidR="00BE4090" w:rsidRPr="007F27E3" w:rsidRDefault="009C7F53" w:rsidP="007F27E3">
      <w:pPr>
        <w:pStyle w:val="ListParagraph"/>
        <w:numPr>
          <w:ilvl w:val="0"/>
          <w:numId w:val="5"/>
        </w:numPr>
        <w:rPr>
          <w:rFonts w:ascii="Verdana" w:hAnsi="Verdana"/>
        </w:rPr>
      </w:pPr>
      <w:r w:rsidRPr="007F27E3">
        <w:rPr>
          <w:rFonts w:ascii="Verdana" w:hAnsi="Verdana"/>
        </w:rPr>
        <w:t xml:space="preserve">Academic Rank Policy </w:t>
      </w:r>
      <w:r w:rsidR="00E87FD6" w:rsidRPr="007F27E3">
        <w:rPr>
          <w:rFonts w:ascii="Verdana" w:hAnsi="Verdana"/>
        </w:rPr>
        <w:t xml:space="preserve">(Gauthier </w:t>
      </w:r>
      <w:r w:rsidR="00BE4090" w:rsidRPr="007F27E3">
        <w:rPr>
          <w:rFonts w:ascii="Verdana" w:hAnsi="Verdana"/>
        </w:rPr>
        <w:t>et al.)</w:t>
      </w:r>
    </w:p>
    <w:p w:rsidR="00BE4090" w:rsidRPr="007F27E3" w:rsidRDefault="00BE4090" w:rsidP="007F27E3">
      <w:pPr>
        <w:pStyle w:val="ListParagraph"/>
        <w:numPr>
          <w:ilvl w:val="0"/>
          <w:numId w:val="5"/>
        </w:numPr>
        <w:rPr>
          <w:rFonts w:ascii="Verdana" w:hAnsi="Verdana"/>
        </w:rPr>
      </w:pPr>
      <w:r w:rsidRPr="007F27E3">
        <w:rPr>
          <w:rFonts w:ascii="Verdana" w:hAnsi="Verdana"/>
        </w:rPr>
        <w:t>Building Naming Policy (Hernandez)</w:t>
      </w:r>
    </w:p>
    <w:p w:rsidR="009C7F53" w:rsidRPr="007F27E3" w:rsidRDefault="009C7F53" w:rsidP="007F27E3">
      <w:pPr>
        <w:pStyle w:val="ListParagraph"/>
        <w:numPr>
          <w:ilvl w:val="0"/>
          <w:numId w:val="5"/>
        </w:numPr>
        <w:rPr>
          <w:rFonts w:ascii="Verdana" w:hAnsi="Verdana"/>
        </w:rPr>
      </w:pPr>
      <w:r w:rsidRPr="007F27E3">
        <w:rPr>
          <w:rFonts w:ascii="Verdana" w:hAnsi="Verdana"/>
        </w:rPr>
        <w:t>District Strategic Plan</w:t>
      </w:r>
      <w:r w:rsidR="00E87FD6" w:rsidRPr="007F27E3">
        <w:rPr>
          <w:rFonts w:ascii="Verdana" w:hAnsi="Verdana"/>
        </w:rPr>
        <w:t xml:space="preserve"> Approval</w:t>
      </w:r>
    </w:p>
    <w:p w:rsidR="00DE1F54" w:rsidRPr="00DE1F54" w:rsidRDefault="00DE1F54" w:rsidP="00DE1F54">
      <w:pPr>
        <w:rPr>
          <w:rFonts w:ascii="Verdana" w:hAnsi="Verdana"/>
          <w:sz w:val="20"/>
          <w:szCs w:val="20"/>
        </w:rPr>
      </w:pPr>
    </w:p>
    <w:p w:rsidR="007F27E3" w:rsidRPr="007B0C0C" w:rsidRDefault="007F27E3" w:rsidP="007F27E3">
      <w:pPr>
        <w:rPr>
          <w:rFonts w:ascii="Verdana" w:hAnsi="Verdana"/>
          <w:b/>
          <w:sz w:val="20"/>
          <w:szCs w:val="20"/>
        </w:rPr>
      </w:pPr>
      <w:r w:rsidRPr="007B0C0C">
        <w:rPr>
          <w:rFonts w:ascii="Verdana" w:hAnsi="Verdana"/>
          <w:b/>
          <w:sz w:val="20"/>
          <w:szCs w:val="20"/>
        </w:rPr>
        <w:t>Old Business</w:t>
      </w:r>
    </w:p>
    <w:p w:rsidR="007F27E3" w:rsidRPr="007F27E3" w:rsidRDefault="007F27E3" w:rsidP="007F27E3">
      <w:pPr>
        <w:pStyle w:val="ListParagraph"/>
        <w:numPr>
          <w:ilvl w:val="0"/>
          <w:numId w:val="2"/>
        </w:numPr>
        <w:rPr>
          <w:rFonts w:ascii="Verdana" w:hAnsi="Verdana"/>
          <w:color w:val="000000"/>
        </w:rPr>
      </w:pPr>
      <w:r w:rsidRPr="007F27E3">
        <w:rPr>
          <w:rFonts w:ascii="Verdana" w:hAnsi="Verdana"/>
          <w:color w:val="000000"/>
        </w:rPr>
        <w:t>Shared Governance and other committee assignments for 2017-18</w:t>
      </w:r>
    </w:p>
    <w:p w:rsidR="007F27E3" w:rsidRPr="007F27E3" w:rsidRDefault="007F27E3" w:rsidP="007F27E3">
      <w:pPr>
        <w:pStyle w:val="ListParagraph"/>
        <w:numPr>
          <w:ilvl w:val="0"/>
          <w:numId w:val="2"/>
        </w:numPr>
        <w:rPr>
          <w:rFonts w:ascii="Verdana" w:hAnsi="Verdana"/>
          <w:color w:val="000000"/>
        </w:rPr>
      </w:pPr>
      <w:r w:rsidRPr="007F27E3">
        <w:rPr>
          <w:rFonts w:ascii="Verdana" w:hAnsi="Verdana"/>
          <w:color w:val="000000"/>
        </w:rPr>
        <w:t>Progress on Guided Pathways</w:t>
      </w:r>
    </w:p>
    <w:p w:rsidR="007F27E3" w:rsidRDefault="007F27E3" w:rsidP="007F27E3">
      <w:pPr>
        <w:rPr>
          <w:rFonts w:ascii="Verdana" w:hAnsi="Verdana"/>
          <w:sz w:val="20"/>
          <w:szCs w:val="20"/>
        </w:rPr>
      </w:pPr>
    </w:p>
    <w:p w:rsidR="007F27E3" w:rsidRPr="007B0C0C" w:rsidRDefault="007F27E3" w:rsidP="007F27E3">
      <w:pPr>
        <w:rPr>
          <w:rFonts w:ascii="Verdana" w:hAnsi="Verdana"/>
          <w:b/>
          <w:sz w:val="20"/>
          <w:szCs w:val="20"/>
        </w:rPr>
      </w:pPr>
      <w:r w:rsidRPr="007B0C0C">
        <w:rPr>
          <w:rFonts w:ascii="Verdana" w:hAnsi="Verdana"/>
          <w:b/>
          <w:sz w:val="20"/>
          <w:szCs w:val="20"/>
        </w:rPr>
        <w:t xml:space="preserve">Reports </w:t>
      </w:r>
    </w:p>
    <w:p w:rsidR="007F27E3" w:rsidRPr="00CE4AF8" w:rsidRDefault="007F27E3" w:rsidP="007F27E3">
      <w:pPr>
        <w:rPr>
          <w:rFonts w:ascii="Verdana" w:hAnsi="Verdana"/>
          <w:sz w:val="20"/>
          <w:szCs w:val="20"/>
        </w:rPr>
      </w:pPr>
      <w:r>
        <w:rPr>
          <w:rFonts w:ascii="Verdana" w:hAnsi="Verdana"/>
          <w:sz w:val="20"/>
          <w:szCs w:val="20"/>
        </w:rPr>
        <w:tab/>
        <w:t xml:space="preserve">President: Board update, Enrollment, </w:t>
      </w:r>
      <w:r w:rsidR="00F746CA">
        <w:rPr>
          <w:rFonts w:ascii="Verdana" w:hAnsi="Verdana"/>
          <w:sz w:val="20"/>
          <w:szCs w:val="20"/>
        </w:rPr>
        <w:t xml:space="preserve">AB 705 </w:t>
      </w:r>
      <w:r>
        <w:rPr>
          <w:rFonts w:ascii="Verdana" w:hAnsi="Verdana"/>
          <w:sz w:val="20"/>
          <w:szCs w:val="20"/>
        </w:rPr>
        <w:t xml:space="preserve">Summit, Consultation, Budget, legislation, etc.   </w:t>
      </w:r>
    </w:p>
    <w:p w:rsidR="007F27E3" w:rsidRPr="00CE4AF8" w:rsidRDefault="007F27E3" w:rsidP="007F27E3">
      <w:pPr>
        <w:rPr>
          <w:rFonts w:ascii="Verdana" w:hAnsi="Verdana"/>
          <w:sz w:val="20"/>
          <w:szCs w:val="20"/>
        </w:rPr>
      </w:pPr>
      <w:r>
        <w:rPr>
          <w:rFonts w:ascii="Verdana" w:hAnsi="Verdana"/>
          <w:sz w:val="20"/>
          <w:szCs w:val="20"/>
        </w:rPr>
        <w:tab/>
        <w:t>First Vice President: Equivalency, TPPC</w:t>
      </w:r>
    </w:p>
    <w:p w:rsidR="007F27E3" w:rsidRPr="00CE4AF8" w:rsidRDefault="007F27E3" w:rsidP="007F27E3">
      <w:pPr>
        <w:rPr>
          <w:rFonts w:ascii="Verdana" w:hAnsi="Verdana"/>
          <w:sz w:val="20"/>
          <w:szCs w:val="20"/>
        </w:rPr>
      </w:pPr>
      <w:r>
        <w:rPr>
          <w:rFonts w:ascii="Verdana" w:hAnsi="Verdana"/>
          <w:sz w:val="20"/>
          <w:szCs w:val="20"/>
        </w:rPr>
        <w:tab/>
        <w:t xml:space="preserve">Second Vice President: Curriculum, SIS, </w:t>
      </w:r>
      <w:proofErr w:type="spellStart"/>
      <w:r>
        <w:rPr>
          <w:rFonts w:ascii="Verdana" w:hAnsi="Verdana"/>
          <w:sz w:val="20"/>
          <w:szCs w:val="20"/>
        </w:rPr>
        <w:t>CurricuNet</w:t>
      </w:r>
      <w:proofErr w:type="spellEnd"/>
    </w:p>
    <w:p w:rsidR="007F27E3" w:rsidRDefault="007F27E3" w:rsidP="007F27E3">
      <w:pPr>
        <w:ind w:firstLine="720"/>
        <w:rPr>
          <w:rFonts w:ascii="Verdana" w:hAnsi="Verdana"/>
          <w:sz w:val="20"/>
          <w:szCs w:val="20"/>
        </w:rPr>
      </w:pPr>
      <w:r>
        <w:rPr>
          <w:rFonts w:ascii="Verdana" w:hAnsi="Verdana"/>
          <w:sz w:val="20"/>
          <w:szCs w:val="20"/>
        </w:rPr>
        <w:t>Treasurer</w:t>
      </w:r>
      <w:r w:rsidRPr="00CE4AF8">
        <w:rPr>
          <w:rFonts w:ascii="Verdana" w:hAnsi="Verdana"/>
          <w:sz w:val="20"/>
          <w:szCs w:val="20"/>
        </w:rPr>
        <w:t xml:space="preserve"> </w:t>
      </w:r>
    </w:p>
    <w:p w:rsidR="007F27E3" w:rsidRDefault="007F27E3" w:rsidP="007F27E3">
      <w:pPr>
        <w:ind w:firstLine="720"/>
        <w:rPr>
          <w:rFonts w:ascii="Verdana" w:hAnsi="Verdana"/>
          <w:sz w:val="20"/>
          <w:szCs w:val="20"/>
        </w:rPr>
      </w:pPr>
      <w:r>
        <w:rPr>
          <w:rFonts w:ascii="Verdana" w:hAnsi="Verdana"/>
          <w:sz w:val="20"/>
          <w:szCs w:val="20"/>
        </w:rPr>
        <w:t>Standing Committee Reports – Professional Development College</w:t>
      </w:r>
    </w:p>
    <w:p w:rsidR="00BB06B3" w:rsidRPr="00CE4AF8" w:rsidRDefault="008453DF" w:rsidP="008453DF">
      <w:pPr>
        <w:tabs>
          <w:tab w:val="left" w:pos="7455"/>
        </w:tabs>
        <w:rPr>
          <w:rFonts w:ascii="Verdana" w:hAnsi="Verdana"/>
          <w:sz w:val="20"/>
          <w:szCs w:val="20"/>
        </w:rPr>
      </w:pPr>
      <w:r>
        <w:rPr>
          <w:rFonts w:ascii="Verdana" w:hAnsi="Verdana"/>
          <w:sz w:val="20"/>
          <w:szCs w:val="20"/>
        </w:rPr>
        <w:tab/>
      </w:r>
    </w:p>
    <w:p w:rsidR="0065649E" w:rsidRPr="007B0C0C" w:rsidRDefault="00916EC0" w:rsidP="00CF60B9">
      <w:pPr>
        <w:rPr>
          <w:rFonts w:ascii="Verdana" w:hAnsi="Verdana"/>
          <w:b/>
          <w:color w:val="000000"/>
          <w:sz w:val="20"/>
          <w:szCs w:val="20"/>
        </w:rPr>
      </w:pPr>
      <w:r w:rsidRPr="007B0C0C">
        <w:rPr>
          <w:rFonts w:ascii="Verdana" w:hAnsi="Verdana"/>
          <w:b/>
          <w:sz w:val="20"/>
          <w:szCs w:val="20"/>
        </w:rPr>
        <w:t>New Business</w:t>
      </w:r>
      <w:r w:rsidR="0065649E" w:rsidRPr="007B0C0C">
        <w:rPr>
          <w:rFonts w:ascii="Verdana" w:hAnsi="Verdana"/>
          <w:b/>
          <w:sz w:val="20"/>
          <w:szCs w:val="20"/>
        </w:rPr>
        <w:t>/Discussion Items</w:t>
      </w:r>
      <w:r w:rsidR="00E90BD7" w:rsidRPr="007B0C0C">
        <w:rPr>
          <w:rFonts w:ascii="Verdana" w:hAnsi="Verdana"/>
          <w:b/>
          <w:color w:val="000000"/>
          <w:sz w:val="20"/>
          <w:szCs w:val="20"/>
        </w:rPr>
        <w:t xml:space="preserve"> </w:t>
      </w:r>
    </w:p>
    <w:p w:rsidR="0050570A" w:rsidRPr="007F27E3" w:rsidRDefault="0050570A" w:rsidP="007F27E3">
      <w:pPr>
        <w:pStyle w:val="ListParagraph"/>
        <w:numPr>
          <w:ilvl w:val="0"/>
          <w:numId w:val="3"/>
        </w:numPr>
        <w:rPr>
          <w:rFonts w:ascii="Verdana" w:hAnsi="Verdana"/>
          <w:color w:val="000000"/>
        </w:rPr>
      </w:pPr>
      <w:r w:rsidRPr="007F27E3">
        <w:rPr>
          <w:rFonts w:ascii="Verdana" w:hAnsi="Verdana"/>
          <w:color w:val="000000"/>
        </w:rPr>
        <w:t xml:space="preserve">AB705 Implementation </w:t>
      </w:r>
    </w:p>
    <w:p w:rsidR="00BE4090" w:rsidRPr="007F27E3" w:rsidRDefault="00BE4090" w:rsidP="007F27E3">
      <w:pPr>
        <w:pStyle w:val="ListParagraph"/>
        <w:numPr>
          <w:ilvl w:val="0"/>
          <w:numId w:val="3"/>
        </w:numPr>
        <w:rPr>
          <w:rFonts w:ascii="Verdana" w:hAnsi="Verdana"/>
          <w:color w:val="000000"/>
        </w:rPr>
      </w:pPr>
      <w:r w:rsidRPr="007F27E3">
        <w:rPr>
          <w:rFonts w:ascii="Verdana" w:hAnsi="Verdana"/>
          <w:color w:val="000000"/>
        </w:rPr>
        <w:t xml:space="preserve">Low Cost Textbook Definition (Echeverri) </w:t>
      </w:r>
    </w:p>
    <w:p w:rsidR="00BE4090" w:rsidRPr="007F27E3" w:rsidRDefault="009C7F53" w:rsidP="007F27E3">
      <w:pPr>
        <w:pStyle w:val="ListParagraph"/>
        <w:numPr>
          <w:ilvl w:val="0"/>
          <w:numId w:val="3"/>
        </w:numPr>
        <w:rPr>
          <w:rFonts w:ascii="Verdana" w:hAnsi="Verdana"/>
          <w:color w:val="000000"/>
        </w:rPr>
      </w:pPr>
      <w:r w:rsidRPr="007F27E3">
        <w:rPr>
          <w:rFonts w:ascii="Verdana" w:hAnsi="Verdana"/>
          <w:color w:val="000000"/>
        </w:rPr>
        <w:t xml:space="preserve">Curriculum Management System: </w:t>
      </w:r>
      <w:r w:rsidR="00BE4090" w:rsidRPr="007F27E3">
        <w:rPr>
          <w:rFonts w:ascii="Verdana" w:hAnsi="Verdana"/>
          <w:color w:val="000000"/>
        </w:rPr>
        <w:t>CurricuNET</w:t>
      </w:r>
      <w:r w:rsidRPr="007F27E3">
        <w:rPr>
          <w:rFonts w:ascii="Verdana" w:hAnsi="Verdana"/>
          <w:color w:val="000000"/>
        </w:rPr>
        <w:t xml:space="preserve">, </w:t>
      </w:r>
      <w:proofErr w:type="spellStart"/>
      <w:r w:rsidRPr="007F27E3">
        <w:rPr>
          <w:rFonts w:ascii="Verdana" w:hAnsi="Verdana"/>
          <w:color w:val="000000"/>
        </w:rPr>
        <w:t>eLumen</w:t>
      </w:r>
      <w:proofErr w:type="spellEnd"/>
      <w:r w:rsidRPr="007F27E3">
        <w:rPr>
          <w:rFonts w:ascii="Verdana" w:hAnsi="Verdana"/>
          <w:color w:val="000000"/>
        </w:rPr>
        <w:t>, and others</w:t>
      </w:r>
    </w:p>
    <w:p w:rsidR="00E50EDE" w:rsidRPr="007F27E3" w:rsidRDefault="00E50EDE" w:rsidP="007F27E3">
      <w:pPr>
        <w:pStyle w:val="ListParagraph"/>
        <w:numPr>
          <w:ilvl w:val="0"/>
          <w:numId w:val="3"/>
        </w:numPr>
        <w:rPr>
          <w:rFonts w:ascii="Verdana" w:hAnsi="Verdana"/>
          <w:color w:val="000000"/>
        </w:rPr>
      </w:pPr>
      <w:proofErr w:type="spellStart"/>
      <w:r w:rsidRPr="007F27E3">
        <w:rPr>
          <w:rFonts w:ascii="Verdana" w:hAnsi="Verdana"/>
          <w:color w:val="000000"/>
        </w:rPr>
        <w:t>InCommon</w:t>
      </w:r>
      <w:proofErr w:type="spellEnd"/>
      <w:r w:rsidRPr="007F27E3">
        <w:rPr>
          <w:rFonts w:ascii="Verdana" w:hAnsi="Verdana"/>
          <w:color w:val="000000"/>
        </w:rPr>
        <w:t xml:space="preserve"> Membership </w:t>
      </w:r>
      <w:r w:rsidR="00062ABB" w:rsidRPr="007F27E3">
        <w:rPr>
          <w:rFonts w:ascii="Verdana" w:hAnsi="Verdana"/>
          <w:color w:val="000000"/>
        </w:rPr>
        <w:t>(</w:t>
      </w:r>
      <w:proofErr w:type="spellStart"/>
      <w:r w:rsidR="00062ABB" w:rsidRPr="007F27E3">
        <w:rPr>
          <w:rFonts w:ascii="Verdana" w:hAnsi="Verdana"/>
          <w:color w:val="000000"/>
        </w:rPr>
        <w:t>Saslow</w:t>
      </w:r>
      <w:proofErr w:type="spellEnd"/>
      <w:r w:rsidR="00062ABB" w:rsidRPr="007F27E3">
        <w:rPr>
          <w:rFonts w:ascii="Verdana" w:hAnsi="Verdana"/>
          <w:color w:val="000000"/>
        </w:rPr>
        <w:t>)</w:t>
      </w:r>
    </w:p>
    <w:p w:rsidR="00607084" w:rsidRPr="007F27E3" w:rsidRDefault="00607084" w:rsidP="007F27E3">
      <w:pPr>
        <w:pStyle w:val="ListParagraph"/>
        <w:numPr>
          <w:ilvl w:val="0"/>
          <w:numId w:val="3"/>
        </w:numPr>
        <w:rPr>
          <w:rFonts w:ascii="Verdana" w:hAnsi="Verdana"/>
          <w:color w:val="000000"/>
        </w:rPr>
      </w:pPr>
      <w:r w:rsidRPr="007F27E3">
        <w:rPr>
          <w:rFonts w:ascii="Verdana" w:hAnsi="Verdana"/>
          <w:color w:val="000000"/>
        </w:rPr>
        <w:t>Digital Badges Update</w:t>
      </w:r>
      <w:r w:rsidR="00220A07" w:rsidRPr="007F27E3">
        <w:rPr>
          <w:rFonts w:ascii="Verdana" w:hAnsi="Verdana"/>
          <w:color w:val="000000"/>
        </w:rPr>
        <w:t xml:space="preserve"> (</w:t>
      </w:r>
      <w:r w:rsidR="00E87FD6" w:rsidRPr="007F27E3">
        <w:rPr>
          <w:rFonts w:ascii="Verdana" w:hAnsi="Verdana"/>
          <w:color w:val="000000"/>
        </w:rPr>
        <w:t>Atondo/</w:t>
      </w:r>
      <w:r w:rsidR="00220A07" w:rsidRPr="007F27E3">
        <w:rPr>
          <w:rFonts w:ascii="Verdana" w:hAnsi="Verdana"/>
          <w:color w:val="000000"/>
        </w:rPr>
        <w:t>Delzeit)</w:t>
      </w:r>
    </w:p>
    <w:p w:rsidR="001F16F1" w:rsidRPr="007F27E3" w:rsidRDefault="001F16F1" w:rsidP="007F27E3">
      <w:pPr>
        <w:pStyle w:val="ListParagraph"/>
        <w:numPr>
          <w:ilvl w:val="0"/>
          <w:numId w:val="3"/>
        </w:numPr>
        <w:rPr>
          <w:rFonts w:ascii="Verdana" w:hAnsi="Verdana"/>
          <w:color w:val="000000"/>
        </w:rPr>
      </w:pPr>
      <w:r w:rsidRPr="007F27E3">
        <w:rPr>
          <w:rFonts w:ascii="Verdana" w:hAnsi="Verdana"/>
          <w:color w:val="000000"/>
        </w:rPr>
        <w:t>Administrative Regulations</w:t>
      </w:r>
    </w:p>
    <w:p w:rsidR="00292D49" w:rsidRPr="007F27E3" w:rsidRDefault="00292D49" w:rsidP="007F27E3">
      <w:pPr>
        <w:pStyle w:val="ListParagraph"/>
        <w:numPr>
          <w:ilvl w:val="1"/>
          <w:numId w:val="3"/>
        </w:numPr>
        <w:rPr>
          <w:rFonts w:ascii="Verdana" w:hAnsi="Verdana"/>
          <w:color w:val="000000"/>
        </w:rPr>
      </w:pPr>
      <w:r w:rsidRPr="007F27E3">
        <w:rPr>
          <w:rFonts w:ascii="Verdana" w:hAnsi="Verdana"/>
          <w:color w:val="000000"/>
        </w:rPr>
        <w:t>E-115 and the development of a process to create a n</w:t>
      </w:r>
      <w:r w:rsidR="00591825" w:rsidRPr="007F27E3">
        <w:rPr>
          <w:rFonts w:ascii="Verdana" w:hAnsi="Verdana"/>
          <w:color w:val="000000"/>
        </w:rPr>
        <w:t>ew subject in the District</w:t>
      </w:r>
    </w:p>
    <w:p w:rsidR="001F16F1" w:rsidRPr="007F27E3" w:rsidRDefault="001F16F1" w:rsidP="007F27E3">
      <w:pPr>
        <w:pStyle w:val="ListParagraph"/>
        <w:numPr>
          <w:ilvl w:val="1"/>
          <w:numId w:val="3"/>
        </w:numPr>
        <w:rPr>
          <w:rFonts w:ascii="Verdana" w:hAnsi="Verdana"/>
        </w:rPr>
      </w:pPr>
      <w:r w:rsidRPr="007F27E3">
        <w:rPr>
          <w:rFonts w:ascii="Verdana" w:hAnsi="Verdana"/>
        </w:rPr>
        <w:t>District Consultation Process E-XX – discussion</w:t>
      </w:r>
    </w:p>
    <w:p w:rsidR="00E87FD6" w:rsidRDefault="00E87FD6" w:rsidP="00916EC0">
      <w:pPr>
        <w:rPr>
          <w:rFonts w:ascii="Verdana" w:hAnsi="Verdana"/>
          <w:sz w:val="20"/>
          <w:szCs w:val="20"/>
        </w:rPr>
      </w:pPr>
    </w:p>
    <w:p w:rsidR="00640576" w:rsidRPr="007B0C0C" w:rsidRDefault="00640576" w:rsidP="00916EC0">
      <w:pPr>
        <w:rPr>
          <w:rFonts w:ascii="Verdana" w:hAnsi="Verdana"/>
          <w:b/>
          <w:sz w:val="20"/>
          <w:szCs w:val="20"/>
        </w:rPr>
      </w:pPr>
      <w:r w:rsidRPr="007B0C0C">
        <w:rPr>
          <w:rFonts w:ascii="Verdana" w:hAnsi="Verdana"/>
          <w:b/>
          <w:sz w:val="20"/>
          <w:szCs w:val="20"/>
        </w:rPr>
        <w:t>Noticed for Next Meeting</w:t>
      </w:r>
    </w:p>
    <w:p w:rsidR="00444AB0" w:rsidRPr="007F27E3" w:rsidRDefault="00BE4090" w:rsidP="007F27E3">
      <w:pPr>
        <w:pStyle w:val="ListParagraph"/>
        <w:numPr>
          <w:ilvl w:val="0"/>
          <w:numId w:val="6"/>
        </w:numPr>
        <w:rPr>
          <w:rFonts w:ascii="Verdana" w:hAnsi="Verdana"/>
          <w:color w:val="000000"/>
        </w:rPr>
      </w:pPr>
      <w:r w:rsidRPr="007F27E3">
        <w:rPr>
          <w:rFonts w:ascii="Verdana" w:hAnsi="Verdana"/>
          <w:color w:val="000000"/>
        </w:rPr>
        <w:t>Low Cost Textbook Definition (Echeverri)</w:t>
      </w:r>
    </w:p>
    <w:p w:rsidR="00BE4090" w:rsidRPr="007F27E3" w:rsidRDefault="00444AB0" w:rsidP="007F27E3">
      <w:pPr>
        <w:pStyle w:val="ListParagraph"/>
        <w:numPr>
          <w:ilvl w:val="0"/>
          <w:numId w:val="6"/>
        </w:numPr>
        <w:rPr>
          <w:rFonts w:ascii="Verdana" w:hAnsi="Verdana"/>
          <w:color w:val="000000"/>
        </w:rPr>
      </w:pPr>
      <w:r w:rsidRPr="007F27E3">
        <w:rPr>
          <w:rFonts w:ascii="Verdana" w:hAnsi="Verdana"/>
          <w:color w:val="000000"/>
        </w:rPr>
        <w:t>E-XX Digital Badges</w:t>
      </w:r>
      <w:r w:rsidR="00BE4090" w:rsidRPr="007F27E3">
        <w:rPr>
          <w:rFonts w:ascii="Verdana" w:hAnsi="Verdana"/>
          <w:color w:val="000000"/>
        </w:rPr>
        <w:t xml:space="preserve"> </w:t>
      </w:r>
      <w:r w:rsidR="003D643C" w:rsidRPr="007F27E3">
        <w:rPr>
          <w:rFonts w:ascii="Verdana" w:hAnsi="Verdana"/>
          <w:color w:val="000000"/>
        </w:rPr>
        <w:t xml:space="preserve"> (Atondo)</w:t>
      </w:r>
    </w:p>
    <w:p w:rsidR="00640576" w:rsidRDefault="00640576" w:rsidP="00916EC0">
      <w:pPr>
        <w:rPr>
          <w:rFonts w:ascii="Verdana" w:hAnsi="Verdana"/>
          <w:sz w:val="20"/>
          <w:szCs w:val="20"/>
        </w:rPr>
      </w:pPr>
    </w:p>
    <w:p w:rsidR="00916EC0" w:rsidRPr="007B0C0C" w:rsidRDefault="00141EB4" w:rsidP="00916EC0">
      <w:pPr>
        <w:rPr>
          <w:rFonts w:ascii="Verdana" w:hAnsi="Verdana"/>
          <w:b/>
          <w:sz w:val="20"/>
          <w:szCs w:val="20"/>
        </w:rPr>
      </w:pPr>
      <w:proofErr w:type="gramStart"/>
      <w:r w:rsidRPr="007B0C0C">
        <w:rPr>
          <w:rFonts w:ascii="Verdana" w:hAnsi="Verdana"/>
          <w:b/>
          <w:sz w:val="20"/>
          <w:szCs w:val="20"/>
        </w:rPr>
        <w:t xml:space="preserve">Other </w:t>
      </w:r>
      <w:r w:rsidR="0014644A" w:rsidRPr="007B0C0C">
        <w:rPr>
          <w:rFonts w:ascii="Verdana" w:hAnsi="Verdana"/>
          <w:b/>
          <w:sz w:val="20"/>
          <w:szCs w:val="20"/>
        </w:rPr>
        <w:t>items?</w:t>
      </w:r>
      <w:proofErr w:type="gramEnd"/>
    </w:p>
    <w:p w:rsidR="000200AC" w:rsidRPr="007B0C0C" w:rsidRDefault="000200AC" w:rsidP="00916EC0">
      <w:pPr>
        <w:rPr>
          <w:rFonts w:ascii="Verdana" w:hAnsi="Verdana"/>
          <w:b/>
          <w:sz w:val="20"/>
          <w:szCs w:val="20"/>
        </w:rPr>
      </w:pPr>
    </w:p>
    <w:p w:rsidR="00141EB4" w:rsidRPr="007B0C0C" w:rsidRDefault="00E90BD7" w:rsidP="00141EB4">
      <w:pPr>
        <w:rPr>
          <w:rFonts w:ascii="Verdana" w:hAnsi="Verdana"/>
          <w:b/>
          <w:sz w:val="20"/>
          <w:szCs w:val="20"/>
        </w:rPr>
      </w:pPr>
      <w:r w:rsidRPr="007B0C0C">
        <w:rPr>
          <w:rFonts w:ascii="Verdana" w:hAnsi="Verdana"/>
          <w:b/>
          <w:sz w:val="20"/>
          <w:szCs w:val="20"/>
        </w:rPr>
        <w:t>Adjourn</w:t>
      </w:r>
    </w:p>
    <w:p w:rsidR="0011428F" w:rsidRDefault="0011428F" w:rsidP="007D1BFC">
      <w:pPr>
        <w:rPr>
          <w:rFonts w:ascii="Verdana" w:hAnsi="Verdana"/>
          <w:sz w:val="20"/>
          <w:szCs w:val="20"/>
        </w:rPr>
      </w:pPr>
    </w:p>
    <w:p w:rsidR="0057617B" w:rsidRPr="008453DF" w:rsidRDefault="00775695" w:rsidP="007D1BFC">
      <w:pPr>
        <w:rPr>
          <w:rFonts w:ascii="Verdana" w:hAnsi="Verdana"/>
          <w:b/>
          <w:sz w:val="20"/>
          <w:szCs w:val="20"/>
        </w:rPr>
      </w:pPr>
      <w:r w:rsidRPr="004F27B0">
        <w:rPr>
          <w:rFonts w:ascii="Verdana" w:hAnsi="Verdana"/>
          <w:b/>
          <w:sz w:val="20"/>
          <w:szCs w:val="20"/>
        </w:rPr>
        <w:t>Future dates</w:t>
      </w:r>
    </w:p>
    <w:p w:rsidR="009C7F53" w:rsidRDefault="00966B06" w:rsidP="009C7F53">
      <w:pPr>
        <w:rPr>
          <w:rFonts w:ascii="Verdana" w:hAnsi="Verdana"/>
          <w:sz w:val="20"/>
          <w:szCs w:val="20"/>
        </w:rPr>
      </w:pPr>
      <w:r>
        <w:rPr>
          <w:rFonts w:ascii="Verdana" w:hAnsi="Verdana"/>
          <w:sz w:val="20"/>
          <w:szCs w:val="20"/>
        </w:rPr>
        <w:tab/>
      </w:r>
      <w:r w:rsidR="009C7F53">
        <w:rPr>
          <w:rFonts w:ascii="Verdana" w:hAnsi="Verdana"/>
          <w:sz w:val="20"/>
          <w:szCs w:val="20"/>
        </w:rPr>
        <w:t>DAS: Thursday, February 8, 2018 at Southwest College</w:t>
      </w:r>
    </w:p>
    <w:p w:rsidR="007D1BFC" w:rsidRDefault="00966B06" w:rsidP="009C7F53">
      <w:pPr>
        <w:ind w:firstLine="720"/>
        <w:rPr>
          <w:rFonts w:ascii="Verdana" w:hAnsi="Verdana"/>
          <w:sz w:val="20"/>
          <w:szCs w:val="20"/>
        </w:rPr>
      </w:pPr>
      <w:r>
        <w:rPr>
          <w:rFonts w:ascii="Verdana" w:hAnsi="Verdana"/>
          <w:sz w:val="20"/>
          <w:szCs w:val="20"/>
        </w:rPr>
        <w:t>DAS Exec:</w:t>
      </w:r>
      <w:r w:rsidR="007D1BFC">
        <w:rPr>
          <w:rFonts w:ascii="Verdana" w:hAnsi="Verdana"/>
          <w:sz w:val="20"/>
          <w:szCs w:val="20"/>
        </w:rPr>
        <w:t xml:space="preserve"> Friday, </w:t>
      </w:r>
      <w:r w:rsidR="009C7F53">
        <w:rPr>
          <w:rFonts w:ascii="Verdana" w:hAnsi="Verdana"/>
          <w:sz w:val="20"/>
          <w:szCs w:val="20"/>
        </w:rPr>
        <w:t>December 15</w:t>
      </w:r>
      <w:r w:rsidR="007D1BFC">
        <w:rPr>
          <w:rFonts w:ascii="Verdana" w:hAnsi="Verdana"/>
          <w:sz w:val="20"/>
          <w:szCs w:val="20"/>
        </w:rPr>
        <w:t xml:space="preserve">, 2017 </w:t>
      </w:r>
      <w:r w:rsidR="0065649E">
        <w:rPr>
          <w:rFonts w:ascii="Verdana" w:hAnsi="Verdana"/>
          <w:sz w:val="20"/>
          <w:szCs w:val="20"/>
        </w:rPr>
        <w:t>@ ESC Hearing Room 9:30AM – 12:0</w:t>
      </w:r>
      <w:r w:rsidR="007D1BFC">
        <w:rPr>
          <w:rFonts w:ascii="Verdana" w:hAnsi="Verdana"/>
          <w:sz w:val="20"/>
          <w:szCs w:val="20"/>
        </w:rPr>
        <w:t>0</w:t>
      </w:r>
      <w:r w:rsidR="00915C88">
        <w:rPr>
          <w:rFonts w:ascii="Verdana" w:hAnsi="Verdana"/>
          <w:sz w:val="20"/>
          <w:szCs w:val="20"/>
        </w:rPr>
        <w:t xml:space="preserve"> </w:t>
      </w:r>
      <w:r w:rsidR="007D1BFC">
        <w:rPr>
          <w:rFonts w:ascii="Verdana" w:hAnsi="Verdana"/>
          <w:sz w:val="20"/>
          <w:szCs w:val="20"/>
        </w:rPr>
        <w:t>PM</w:t>
      </w:r>
    </w:p>
    <w:p w:rsidR="0057617B" w:rsidRDefault="0065649E">
      <w:pPr>
        <w:rPr>
          <w:rFonts w:ascii="Verdana" w:hAnsi="Verdana"/>
          <w:sz w:val="20"/>
          <w:szCs w:val="20"/>
        </w:rPr>
      </w:pPr>
      <w:r>
        <w:rPr>
          <w:rFonts w:ascii="Verdana" w:hAnsi="Verdana"/>
          <w:sz w:val="20"/>
          <w:szCs w:val="20"/>
        </w:rPr>
        <w:tab/>
        <w:t>Cons</w:t>
      </w:r>
      <w:r w:rsidR="00966B06">
        <w:rPr>
          <w:rFonts w:ascii="Verdana" w:hAnsi="Verdana"/>
          <w:sz w:val="20"/>
          <w:szCs w:val="20"/>
        </w:rPr>
        <w:t>ultation:</w:t>
      </w:r>
      <w:r w:rsidR="009C7F53">
        <w:rPr>
          <w:rFonts w:ascii="Verdana" w:hAnsi="Verdana"/>
          <w:sz w:val="20"/>
          <w:szCs w:val="20"/>
        </w:rPr>
        <w:t xml:space="preserve"> Monday, Decem</w:t>
      </w:r>
      <w:r w:rsidR="00915C88">
        <w:rPr>
          <w:rFonts w:ascii="Verdana" w:hAnsi="Verdana"/>
          <w:sz w:val="20"/>
          <w:szCs w:val="20"/>
        </w:rPr>
        <w:t>ber</w:t>
      </w:r>
      <w:r w:rsidR="009C7F53">
        <w:rPr>
          <w:rFonts w:ascii="Verdana" w:hAnsi="Verdana"/>
          <w:sz w:val="20"/>
          <w:szCs w:val="20"/>
        </w:rPr>
        <w:t xml:space="preserve"> 18</w:t>
      </w:r>
      <w:r w:rsidR="0057617B">
        <w:rPr>
          <w:rFonts w:ascii="Verdana" w:hAnsi="Verdana"/>
          <w:sz w:val="20"/>
          <w:szCs w:val="20"/>
        </w:rPr>
        <w:t>, 2017 @</w:t>
      </w:r>
      <w:r w:rsidR="007D1BFC">
        <w:rPr>
          <w:rFonts w:ascii="Verdana" w:hAnsi="Verdana"/>
          <w:sz w:val="20"/>
          <w:szCs w:val="20"/>
        </w:rPr>
        <w:t xml:space="preserve"> </w:t>
      </w:r>
      <w:r w:rsidR="0057617B">
        <w:rPr>
          <w:rFonts w:ascii="Verdana" w:hAnsi="Verdana"/>
          <w:sz w:val="20"/>
          <w:szCs w:val="20"/>
        </w:rPr>
        <w:t>ESC</w:t>
      </w:r>
      <w:r w:rsidR="009C7F53">
        <w:rPr>
          <w:rFonts w:ascii="Verdana" w:hAnsi="Verdana"/>
          <w:sz w:val="20"/>
          <w:szCs w:val="20"/>
        </w:rPr>
        <w:t xml:space="preserve"> Hearing Room 3:00 – 4</w:t>
      </w:r>
      <w:r w:rsidR="00915C88">
        <w:rPr>
          <w:rFonts w:ascii="Verdana" w:hAnsi="Verdana"/>
          <w:sz w:val="20"/>
          <w:szCs w:val="20"/>
        </w:rPr>
        <w:t>:3</w:t>
      </w:r>
      <w:r w:rsidR="007D1BFC">
        <w:rPr>
          <w:rFonts w:ascii="Verdana" w:hAnsi="Verdana"/>
          <w:sz w:val="20"/>
          <w:szCs w:val="20"/>
        </w:rPr>
        <w:t>0 PM</w:t>
      </w:r>
    </w:p>
    <w:p w:rsidR="009C7F53" w:rsidRDefault="009C7F53" w:rsidP="009C7F53">
      <w:pPr>
        <w:ind w:firstLine="720"/>
        <w:rPr>
          <w:rFonts w:ascii="Verdana" w:hAnsi="Verdana"/>
          <w:sz w:val="20"/>
          <w:szCs w:val="20"/>
        </w:rPr>
      </w:pPr>
      <w:r>
        <w:rPr>
          <w:rFonts w:ascii="Verdana" w:hAnsi="Verdana"/>
          <w:sz w:val="20"/>
          <w:szCs w:val="20"/>
        </w:rPr>
        <w:t>DAS Retreat: Friday, January 19, 2017 Location TBA</w:t>
      </w:r>
    </w:p>
    <w:p w:rsidR="000212CB" w:rsidRPr="007F27E3" w:rsidRDefault="007D1BFC">
      <w:pPr>
        <w:rPr>
          <w:rFonts w:ascii="Verdana" w:hAnsi="Verdana"/>
          <w:sz w:val="20"/>
          <w:szCs w:val="20"/>
        </w:rPr>
      </w:pPr>
      <w:r>
        <w:rPr>
          <w:rFonts w:ascii="Verdana" w:hAnsi="Verdana"/>
          <w:sz w:val="20"/>
          <w:szCs w:val="20"/>
        </w:rPr>
        <w:tab/>
      </w:r>
      <w:r w:rsidR="009C7F53">
        <w:rPr>
          <w:rFonts w:ascii="Verdana" w:hAnsi="Verdana"/>
          <w:sz w:val="20"/>
          <w:szCs w:val="20"/>
        </w:rPr>
        <w:t>AB705 Implementation Summit</w:t>
      </w:r>
      <w:r w:rsidR="00966B06">
        <w:rPr>
          <w:rFonts w:ascii="Verdana" w:hAnsi="Verdana"/>
          <w:sz w:val="20"/>
          <w:szCs w:val="20"/>
        </w:rPr>
        <w:t xml:space="preserve">: </w:t>
      </w:r>
      <w:r w:rsidR="009C7F53">
        <w:rPr>
          <w:rFonts w:ascii="Verdana" w:hAnsi="Verdana"/>
          <w:sz w:val="20"/>
          <w:szCs w:val="20"/>
        </w:rPr>
        <w:t>Thursday. February 1, 2017 Location TBA</w:t>
      </w:r>
    </w:p>
    <w:p w:rsidR="00775695" w:rsidRPr="0057617B" w:rsidRDefault="003825CB" w:rsidP="0057617B">
      <w:pPr>
        <w:autoSpaceDE w:val="0"/>
        <w:rPr>
          <w:sz w:val="18"/>
          <w:szCs w:val="18"/>
        </w:rPr>
      </w:pPr>
      <w:r>
        <w:rPr>
          <w:rFonts w:cs="Calibri"/>
          <w:sz w:val="18"/>
          <w:szCs w:val="18"/>
        </w:rPr>
        <w:t>In compliance with Government Code section 54957.5(b), if requested, the agenda shall be made available in appropriate alternate formats to persons with a disability, as required by Section 202 of the American with Disabilities Act of 1990 (42 U.S.C. Section 12132), and the rules and regulations adopted in implementation thereof. The agenda shall include information regarding how, for whom, and when a request for disability related modification or accommodation, including auxiliary aids or services may be made by a person with a disability who requires a modification or accommodation in order to participate in the public meeting. To make such a request, please contact the Secretary of the District Academic Senate at (213) 891-2294 no later than 12 Noon on the Monday prior to the Senate meeting.</w:t>
      </w:r>
    </w:p>
    <w:sectPr w:rsidR="00775695" w:rsidRPr="0057617B" w:rsidSect="0047348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7B" w:rsidRDefault="0057617B" w:rsidP="0057617B">
      <w:r>
        <w:separator/>
      </w:r>
    </w:p>
  </w:endnote>
  <w:endnote w:type="continuationSeparator" w:id="0">
    <w:p w:rsidR="0057617B" w:rsidRDefault="0057617B" w:rsidP="0057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7B" w:rsidRDefault="00576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7B" w:rsidRDefault="00576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7B" w:rsidRDefault="00576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7B" w:rsidRDefault="0057617B" w:rsidP="0057617B">
      <w:r>
        <w:separator/>
      </w:r>
    </w:p>
  </w:footnote>
  <w:footnote w:type="continuationSeparator" w:id="0">
    <w:p w:rsidR="0057617B" w:rsidRDefault="0057617B" w:rsidP="0057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7B" w:rsidRDefault="00576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7B" w:rsidRDefault="005761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7B" w:rsidRDefault="005761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339"/>
    <w:multiLevelType w:val="hybridMultilevel"/>
    <w:tmpl w:val="696CB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105270"/>
    <w:multiLevelType w:val="hybridMultilevel"/>
    <w:tmpl w:val="CB728D3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645BD4"/>
    <w:multiLevelType w:val="hybridMultilevel"/>
    <w:tmpl w:val="439AC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9A6D75"/>
    <w:multiLevelType w:val="hybridMultilevel"/>
    <w:tmpl w:val="F9BEA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133687"/>
    <w:multiLevelType w:val="hybridMultilevel"/>
    <w:tmpl w:val="4DA2A79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18D7429"/>
    <w:multiLevelType w:val="hybridMultilevel"/>
    <w:tmpl w:val="D6201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C0"/>
    <w:rsid w:val="000200AC"/>
    <w:rsid w:val="000212CB"/>
    <w:rsid w:val="00025EAE"/>
    <w:rsid w:val="00062ABB"/>
    <w:rsid w:val="000B11D8"/>
    <w:rsid w:val="000E2BDC"/>
    <w:rsid w:val="00112877"/>
    <w:rsid w:val="0011428F"/>
    <w:rsid w:val="00141EB4"/>
    <w:rsid w:val="001463B6"/>
    <w:rsid w:val="0014644A"/>
    <w:rsid w:val="00153A7F"/>
    <w:rsid w:val="001A05C0"/>
    <w:rsid w:val="001A12FD"/>
    <w:rsid w:val="001C00D6"/>
    <w:rsid w:val="001D54CC"/>
    <w:rsid w:val="001F16F1"/>
    <w:rsid w:val="001F54FA"/>
    <w:rsid w:val="00220A07"/>
    <w:rsid w:val="0024077E"/>
    <w:rsid w:val="0027193B"/>
    <w:rsid w:val="00274B99"/>
    <w:rsid w:val="00285108"/>
    <w:rsid w:val="00292D49"/>
    <w:rsid w:val="002A1DCD"/>
    <w:rsid w:val="00305424"/>
    <w:rsid w:val="0031619C"/>
    <w:rsid w:val="00326471"/>
    <w:rsid w:val="00333C16"/>
    <w:rsid w:val="003342FB"/>
    <w:rsid w:val="003825CB"/>
    <w:rsid w:val="00397610"/>
    <w:rsid w:val="003C074C"/>
    <w:rsid w:val="003D643C"/>
    <w:rsid w:val="00444AB0"/>
    <w:rsid w:val="0047348E"/>
    <w:rsid w:val="004A622F"/>
    <w:rsid w:val="004B049C"/>
    <w:rsid w:val="004F1567"/>
    <w:rsid w:val="004F27B0"/>
    <w:rsid w:val="0050570A"/>
    <w:rsid w:val="0053089C"/>
    <w:rsid w:val="00543A2B"/>
    <w:rsid w:val="0057617B"/>
    <w:rsid w:val="00591825"/>
    <w:rsid w:val="005B1F93"/>
    <w:rsid w:val="005B36E1"/>
    <w:rsid w:val="005C2493"/>
    <w:rsid w:val="00607084"/>
    <w:rsid w:val="00626E26"/>
    <w:rsid w:val="00640576"/>
    <w:rsid w:val="0065649E"/>
    <w:rsid w:val="00657DC3"/>
    <w:rsid w:val="006A5E2D"/>
    <w:rsid w:val="006A6DA4"/>
    <w:rsid w:val="006C00BB"/>
    <w:rsid w:val="00702330"/>
    <w:rsid w:val="00741646"/>
    <w:rsid w:val="00756BC5"/>
    <w:rsid w:val="00763269"/>
    <w:rsid w:val="00775695"/>
    <w:rsid w:val="007B0C0C"/>
    <w:rsid w:val="007D1BFC"/>
    <w:rsid w:val="007D3046"/>
    <w:rsid w:val="007F27E3"/>
    <w:rsid w:val="007F39A8"/>
    <w:rsid w:val="008453DF"/>
    <w:rsid w:val="008E3E40"/>
    <w:rsid w:val="009135BB"/>
    <w:rsid w:val="00915C88"/>
    <w:rsid w:val="00916EC0"/>
    <w:rsid w:val="009220BE"/>
    <w:rsid w:val="00966B06"/>
    <w:rsid w:val="00983600"/>
    <w:rsid w:val="009B7745"/>
    <w:rsid w:val="009C7F53"/>
    <w:rsid w:val="009D73F9"/>
    <w:rsid w:val="00A00990"/>
    <w:rsid w:val="00A1192E"/>
    <w:rsid w:val="00A74D82"/>
    <w:rsid w:val="00AC59C6"/>
    <w:rsid w:val="00AE0DDE"/>
    <w:rsid w:val="00B10032"/>
    <w:rsid w:val="00B15E2F"/>
    <w:rsid w:val="00B15E70"/>
    <w:rsid w:val="00B20BAE"/>
    <w:rsid w:val="00B52EB9"/>
    <w:rsid w:val="00BB06B3"/>
    <w:rsid w:val="00BE4090"/>
    <w:rsid w:val="00C45725"/>
    <w:rsid w:val="00C77A6D"/>
    <w:rsid w:val="00CE40EF"/>
    <w:rsid w:val="00CE4AF8"/>
    <w:rsid w:val="00CE6727"/>
    <w:rsid w:val="00CF60B9"/>
    <w:rsid w:val="00D14FAC"/>
    <w:rsid w:val="00D17504"/>
    <w:rsid w:val="00D87BF1"/>
    <w:rsid w:val="00DE1F54"/>
    <w:rsid w:val="00E50EDE"/>
    <w:rsid w:val="00E66950"/>
    <w:rsid w:val="00E87FD6"/>
    <w:rsid w:val="00E90BD7"/>
    <w:rsid w:val="00EC2999"/>
    <w:rsid w:val="00EC533E"/>
    <w:rsid w:val="00F449B0"/>
    <w:rsid w:val="00F6473B"/>
    <w:rsid w:val="00F746CA"/>
    <w:rsid w:val="00F82077"/>
    <w:rsid w:val="00F93940"/>
    <w:rsid w:val="00F9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2E"/>
    <w:pPr>
      <w:ind w:left="720" w:right="-360"/>
      <w:contextualSpacing/>
    </w:pPr>
    <w:rPr>
      <w:rFonts w:ascii="Times New Roman" w:eastAsia="Times New Roman" w:hAnsi="Times New Roman"/>
      <w:sz w:val="20"/>
      <w:szCs w:val="20"/>
    </w:rPr>
  </w:style>
  <w:style w:type="paragraph" w:styleId="Quote">
    <w:name w:val="Quote"/>
    <w:basedOn w:val="Normal"/>
    <w:next w:val="Normal"/>
    <w:link w:val="QuoteChar"/>
    <w:uiPriority w:val="29"/>
    <w:qFormat/>
    <w:rsid w:val="00D14FAC"/>
    <w:rPr>
      <w:i/>
      <w:iCs/>
      <w:color w:val="000000" w:themeColor="text1"/>
    </w:rPr>
  </w:style>
  <w:style w:type="character" w:customStyle="1" w:styleId="QuoteChar">
    <w:name w:val="Quote Char"/>
    <w:basedOn w:val="DefaultParagraphFont"/>
    <w:link w:val="Quote"/>
    <w:uiPriority w:val="29"/>
    <w:rsid w:val="00D14FAC"/>
    <w:rPr>
      <w:rFonts w:ascii="Calibri" w:hAnsi="Calibri" w:cs="Times New Roman"/>
      <w:i/>
      <w:iCs/>
      <w:color w:val="000000" w:themeColor="text1"/>
    </w:rPr>
  </w:style>
  <w:style w:type="paragraph" w:styleId="Header">
    <w:name w:val="header"/>
    <w:basedOn w:val="Normal"/>
    <w:link w:val="HeaderChar"/>
    <w:uiPriority w:val="99"/>
    <w:unhideWhenUsed/>
    <w:rsid w:val="0057617B"/>
    <w:pPr>
      <w:tabs>
        <w:tab w:val="center" w:pos="4680"/>
        <w:tab w:val="right" w:pos="9360"/>
      </w:tabs>
    </w:pPr>
  </w:style>
  <w:style w:type="character" w:customStyle="1" w:styleId="HeaderChar">
    <w:name w:val="Header Char"/>
    <w:basedOn w:val="DefaultParagraphFont"/>
    <w:link w:val="Header"/>
    <w:uiPriority w:val="99"/>
    <w:rsid w:val="0057617B"/>
    <w:rPr>
      <w:rFonts w:ascii="Calibri" w:hAnsi="Calibri" w:cs="Times New Roman"/>
    </w:rPr>
  </w:style>
  <w:style w:type="paragraph" w:styleId="Footer">
    <w:name w:val="footer"/>
    <w:basedOn w:val="Normal"/>
    <w:link w:val="FooterChar"/>
    <w:uiPriority w:val="99"/>
    <w:unhideWhenUsed/>
    <w:rsid w:val="0057617B"/>
    <w:pPr>
      <w:tabs>
        <w:tab w:val="center" w:pos="4680"/>
        <w:tab w:val="right" w:pos="9360"/>
      </w:tabs>
    </w:pPr>
  </w:style>
  <w:style w:type="character" w:customStyle="1" w:styleId="FooterChar">
    <w:name w:val="Footer Char"/>
    <w:basedOn w:val="DefaultParagraphFont"/>
    <w:link w:val="Footer"/>
    <w:uiPriority w:val="99"/>
    <w:rsid w:val="0057617B"/>
    <w:rPr>
      <w:rFonts w:ascii="Calibri" w:hAnsi="Calibri" w:cs="Times New Roman"/>
    </w:rPr>
  </w:style>
  <w:style w:type="character" w:styleId="Hyperlink">
    <w:name w:val="Hyperlink"/>
    <w:basedOn w:val="DefaultParagraphFont"/>
    <w:uiPriority w:val="99"/>
    <w:semiHidden/>
    <w:unhideWhenUsed/>
    <w:rsid w:val="00141EB4"/>
    <w:rPr>
      <w:color w:val="0000FF"/>
      <w:u w:val="single"/>
    </w:rPr>
  </w:style>
  <w:style w:type="character" w:styleId="FollowedHyperlink">
    <w:name w:val="FollowedHyperlink"/>
    <w:basedOn w:val="DefaultParagraphFont"/>
    <w:uiPriority w:val="99"/>
    <w:semiHidden/>
    <w:unhideWhenUsed/>
    <w:rsid w:val="005918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EC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2E"/>
    <w:pPr>
      <w:ind w:left="720" w:right="-360"/>
      <w:contextualSpacing/>
    </w:pPr>
    <w:rPr>
      <w:rFonts w:ascii="Times New Roman" w:eastAsia="Times New Roman" w:hAnsi="Times New Roman"/>
      <w:sz w:val="20"/>
      <w:szCs w:val="20"/>
    </w:rPr>
  </w:style>
  <w:style w:type="paragraph" w:styleId="Quote">
    <w:name w:val="Quote"/>
    <w:basedOn w:val="Normal"/>
    <w:next w:val="Normal"/>
    <w:link w:val="QuoteChar"/>
    <w:uiPriority w:val="29"/>
    <w:qFormat/>
    <w:rsid w:val="00D14FAC"/>
    <w:rPr>
      <w:i/>
      <w:iCs/>
      <w:color w:val="000000" w:themeColor="text1"/>
    </w:rPr>
  </w:style>
  <w:style w:type="character" w:customStyle="1" w:styleId="QuoteChar">
    <w:name w:val="Quote Char"/>
    <w:basedOn w:val="DefaultParagraphFont"/>
    <w:link w:val="Quote"/>
    <w:uiPriority w:val="29"/>
    <w:rsid w:val="00D14FAC"/>
    <w:rPr>
      <w:rFonts w:ascii="Calibri" w:hAnsi="Calibri" w:cs="Times New Roman"/>
      <w:i/>
      <w:iCs/>
      <w:color w:val="000000" w:themeColor="text1"/>
    </w:rPr>
  </w:style>
  <w:style w:type="paragraph" w:styleId="Header">
    <w:name w:val="header"/>
    <w:basedOn w:val="Normal"/>
    <w:link w:val="HeaderChar"/>
    <w:uiPriority w:val="99"/>
    <w:unhideWhenUsed/>
    <w:rsid w:val="0057617B"/>
    <w:pPr>
      <w:tabs>
        <w:tab w:val="center" w:pos="4680"/>
        <w:tab w:val="right" w:pos="9360"/>
      </w:tabs>
    </w:pPr>
  </w:style>
  <w:style w:type="character" w:customStyle="1" w:styleId="HeaderChar">
    <w:name w:val="Header Char"/>
    <w:basedOn w:val="DefaultParagraphFont"/>
    <w:link w:val="Header"/>
    <w:uiPriority w:val="99"/>
    <w:rsid w:val="0057617B"/>
    <w:rPr>
      <w:rFonts w:ascii="Calibri" w:hAnsi="Calibri" w:cs="Times New Roman"/>
    </w:rPr>
  </w:style>
  <w:style w:type="paragraph" w:styleId="Footer">
    <w:name w:val="footer"/>
    <w:basedOn w:val="Normal"/>
    <w:link w:val="FooterChar"/>
    <w:uiPriority w:val="99"/>
    <w:unhideWhenUsed/>
    <w:rsid w:val="0057617B"/>
    <w:pPr>
      <w:tabs>
        <w:tab w:val="center" w:pos="4680"/>
        <w:tab w:val="right" w:pos="9360"/>
      </w:tabs>
    </w:pPr>
  </w:style>
  <w:style w:type="character" w:customStyle="1" w:styleId="FooterChar">
    <w:name w:val="Footer Char"/>
    <w:basedOn w:val="DefaultParagraphFont"/>
    <w:link w:val="Footer"/>
    <w:uiPriority w:val="99"/>
    <w:rsid w:val="0057617B"/>
    <w:rPr>
      <w:rFonts w:ascii="Calibri" w:hAnsi="Calibri" w:cs="Times New Roman"/>
    </w:rPr>
  </w:style>
  <w:style w:type="character" w:styleId="Hyperlink">
    <w:name w:val="Hyperlink"/>
    <w:basedOn w:val="DefaultParagraphFont"/>
    <w:uiPriority w:val="99"/>
    <w:semiHidden/>
    <w:unhideWhenUsed/>
    <w:rsid w:val="00141EB4"/>
    <w:rPr>
      <w:color w:val="0000FF"/>
      <w:u w:val="single"/>
    </w:rPr>
  </w:style>
  <w:style w:type="character" w:styleId="FollowedHyperlink">
    <w:name w:val="FollowedHyperlink"/>
    <w:basedOn w:val="DefaultParagraphFont"/>
    <w:uiPriority w:val="99"/>
    <w:semiHidden/>
    <w:unhideWhenUsed/>
    <w:rsid w:val="005918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55994">
      <w:bodyDiv w:val="1"/>
      <w:marLeft w:val="0"/>
      <w:marRight w:val="0"/>
      <w:marTop w:val="0"/>
      <w:marBottom w:val="0"/>
      <w:divBdr>
        <w:top w:val="none" w:sz="0" w:space="0" w:color="auto"/>
        <w:left w:val="none" w:sz="0" w:space="0" w:color="auto"/>
        <w:bottom w:val="none" w:sz="0" w:space="0" w:color="auto"/>
        <w:right w:val="none" w:sz="0" w:space="0" w:color="auto"/>
      </w:divBdr>
    </w:div>
    <w:div w:id="1187526043">
      <w:bodyDiv w:val="1"/>
      <w:marLeft w:val="0"/>
      <w:marRight w:val="0"/>
      <w:marTop w:val="0"/>
      <w:marBottom w:val="0"/>
      <w:divBdr>
        <w:top w:val="none" w:sz="0" w:space="0" w:color="auto"/>
        <w:left w:val="none" w:sz="0" w:space="0" w:color="auto"/>
        <w:bottom w:val="none" w:sz="0" w:space="0" w:color="auto"/>
        <w:right w:val="none" w:sz="0" w:space="0" w:color="auto"/>
      </w:divBdr>
    </w:div>
    <w:div w:id="1642150002">
      <w:bodyDiv w:val="1"/>
      <w:marLeft w:val="0"/>
      <w:marRight w:val="0"/>
      <w:marTop w:val="0"/>
      <w:marBottom w:val="0"/>
      <w:divBdr>
        <w:top w:val="none" w:sz="0" w:space="0" w:color="auto"/>
        <w:left w:val="none" w:sz="0" w:space="0" w:color="auto"/>
        <w:bottom w:val="none" w:sz="0" w:space="0" w:color="auto"/>
        <w:right w:val="none" w:sz="0" w:space="0" w:color="auto"/>
      </w:divBdr>
    </w:div>
    <w:div w:id="167537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7E919B765174EB24F595FDFAC1032" ma:contentTypeVersion="0" ma:contentTypeDescription="Create a new document." ma:contentTypeScope="" ma:versionID="988213196df29fb3b07edc1859f1be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CFFF7-54F6-42A6-AE20-EF3A0E638E6F}"/>
</file>

<file path=customXml/itemProps2.xml><?xml version="1.0" encoding="utf-8"?>
<ds:datastoreItem xmlns:ds="http://schemas.openxmlformats.org/officeDocument/2006/customXml" ds:itemID="{139F550E-7091-4CA5-92BA-78EA034E7A24}"/>
</file>

<file path=customXml/itemProps3.xml><?xml version="1.0" encoding="utf-8"?>
<ds:datastoreItem xmlns:ds="http://schemas.openxmlformats.org/officeDocument/2006/customXml" ds:itemID="{1A2DE3C3-4F0F-494F-B86B-C3B575C24ED0}"/>
</file>

<file path=customXml/itemProps4.xml><?xml version="1.0" encoding="utf-8"?>
<ds:datastoreItem xmlns:ds="http://schemas.openxmlformats.org/officeDocument/2006/customXml" ds:itemID="{1FC0835C-F2DE-4B15-991B-C2C4B5C41E06}"/>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LACCD</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Gauthier, Donald J.</dc:creator>
  <cp:lastModifiedBy>Brent, Lourdes M.</cp:lastModifiedBy>
  <cp:revision>2</cp:revision>
  <cp:lastPrinted>2017-02-06T20:15:00Z</cp:lastPrinted>
  <dcterms:created xsi:type="dcterms:W3CDTF">2017-12-09T01:43:00Z</dcterms:created>
  <dcterms:modified xsi:type="dcterms:W3CDTF">2017-12-09T01:43:00Z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0x0101002AD7E919B765174EB24F595FDFAC1032</vt:lpwstr>
  </property>
  <property fmtid="{D5CDD505-2E9C-101B-9397-08002B2CF9AE}" pid="3" name="Order">
    <vt:r8>10900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